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8E" w:rsidRPr="00085703" w:rsidRDefault="0014668E" w:rsidP="0014668E">
      <w:pPr>
        <w:pStyle w:val="2"/>
        <w:jc w:val="center"/>
      </w:pPr>
      <w:bookmarkStart w:id="0" w:name="_Toc301772535"/>
      <w:bookmarkStart w:id="1" w:name="_Toc364838422"/>
      <w:bookmarkStart w:id="2" w:name="_Toc475092180"/>
      <w:bookmarkStart w:id="3" w:name="_GoBack"/>
      <w:r>
        <w:rPr>
          <w:rFonts w:hint="eastAsia"/>
        </w:rPr>
        <w:t>2017</w:t>
      </w:r>
      <w:r w:rsidRPr="00085703">
        <w:rPr>
          <w:rFonts w:hint="eastAsia"/>
        </w:rPr>
        <w:t>年</w:t>
      </w:r>
      <w:r>
        <w:rPr>
          <w:rFonts w:hint="eastAsia"/>
        </w:rPr>
        <w:t>7</w:t>
      </w:r>
      <w:r w:rsidRPr="00085703">
        <w:rPr>
          <w:rFonts w:hint="eastAsia"/>
        </w:rPr>
        <w:t>月预计毕业研究生办理学籍异动相关事项的通知</w:t>
      </w:r>
      <w:bookmarkEnd w:id="0"/>
      <w:bookmarkEnd w:id="1"/>
      <w:bookmarkEnd w:id="2"/>
    </w:p>
    <w:bookmarkEnd w:id="3"/>
    <w:p w:rsidR="0014668E" w:rsidRPr="00E8705D" w:rsidRDefault="0014668E" w:rsidP="0014668E">
      <w:pPr>
        <w:spacing w:line="360" w:lineRule="auto"/>
        <w:rPr>
          <w:sz w:val="24"/>
        </w:rPr>
      </w:pPr>
    </w:p>
    <w:p w:rsidR="0014668E" w:rsidRDefault="0014668E" w:rsidP="0014668E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根据《北京大学研究生学籍管理实施细则》的有关规定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14668E" w:rsidRDefault="0014668E" w:rsidP="0014668E">
      <w:pPr>
        <w:spacing w:line="300" w:lineRule="auto"/>
        <w:rPr>
          <w:sz w:val="24"/>
        </w:rPr>
      </w:pPr>
    </w:p>
    <w:p w:rsidR="0014668E" w:rsidRPr="00A6536F" w:rsidRDefault="0014668E" w:rsidP="0014668E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所有预计于</w:t>
      </w:r>
      <w:r>
        <w:rPr>
          <w:rFonts w:hint="eastAsia"/>
          <w:bCs/>
          <w:sz w:val="24"/>
        </w:rPr>
        <w:t>2017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</w:rPr>
        <w:t>月毕业的研究生办理提前、延长等学籍异动手续的截止时间为</w:t>
      </w:r>
      <w:r>
        <w:rPr>
          <w:rFonts w:hint="eastAsia"/>
          <w:b/>
          <w:sz w:val="24"/>
          <w:u w:val="single"/>
        </w:rPr>
        <w:t>2017</w:t>
      </w:r>
      <w:r>
        <w:rPr>
          <w:rFonts w:hint="eastAsia"/>
          <w:b/>
          <w:sz w:val="24"/>
          <w:u w:val="single"/>
        </w:rPr>
        <w:t>年</w:t>
      </w:r>
      <w:r>
        <w:rPr>
          <w:rFonts w:hint="eastAsia"/>
          <w:b/>
          <w:sz w:val="24"/>
          <w:u w:val="single"/>
        </w:rPr>
        <w:t>4</w:t>
      </w:r>
      <w:r>
        <w:rPr>
          <w:rFonts w:hint="eastAsia"/>
          <w:b/>
          <w:sz w:val="24"/>
          <w:u w:val="single"/>
        </w:rPr>
        <w:t>月</w:t>
      </w:r>
      <w:r>
        <w:rPr>
          <w:rFonts w:hint="eastAsia"/>
          <w:b/>
          <w:sz w:val="24"/>
          <w:u w:val="single"/>
        </w:rPr>
        <w:t>30</w:t>
      </w:r>
      <w:r>
        <w:rPr>
          <w:rFonts w:hint="eastAsia"/>
          <w:b/>
          <w:sz w:val="24"/>
          <w:u w:val="single"/>
        </w:rPr>
        <w:t>日</w:t>
      </w:r>
      <w:r>
        <w:rPr>
          <w:rFonts w:hint="eastAsia"/>
          <w:bCs/>
          <w:sz w:val="24"/>
        </w:rPr>
        <w:t>，之后，</w:t>
      </w:r>
      <w:r>
        <w:rPr>
          <w:rFonts w:hint="eastAsia"/>
          <w:b/>
          <w:sz w:val="24"/>
          <w:u w:val="single"/>
        </w:rPr>
        <w:t>不再受理任何本届毕业生的学籍异动手续。</w:t>
      </w:r>
    </w:p>
    <w:p w:rsidR="0014668E" w:rsidRPr="001D3498" w:rsidRDefault="0014668E" w:rsidP="0014668E">
      <w:pPr>
        <w:spacing w:line="360" w:lineRule="auto"/>
        <w:rPr>
          <w:sz w:val="24"/>
        </w:rPr>
      </w:pPr>
    </w:p>
    <w:p w:rsidR="0014668E" w:rsidRDefault="0014668E" w:rsidP="0014668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>
        <w:rPr>
          <w:rFonts w:hint="eastAsia"/>
          <w:sz w:val="24"/>
        </w:rPr>
        <w:t>点击“业务办理”</w:t>
      </w:r>
      <w:r>
        <w:rPr>
          <w:sz w:val="24"/>
        </w:rPr>
        <w:t>—“</w:t>
      </w:r>
      <w:r>
        <w:rPr>
          <w:rFonts w:hint="eastAsia"/>
          <w:sz w:val="24"/>
        </w:rPr>
        <w:t>研究生</w:t>
      </w:r>
      <w:r>
        <w:rPr>
          <w:sz w:val="24"/>
        </w:rPr>
        <w:t>院</w:t>
      </w:r>
      <w:r>
        <w:rPr>
          <w:sz w:val="24"/>
        </w:rPr>
        <w:t>”</w:t>
      </w:r>
      <w:r>
        <w:rPr>
          <w:rFonts w:hint="eastAsia"/>
          <w:sz w:val="24"/>
        </w:rPr>
        <w:t>，</w:t>
      </w:r>
      <w:r w:rsidRPr="00DF286C">
        <w:rPr>
          <w:rFonts w:hint="eastAsia"/>
          <w:sz w:val="24"/>
        </w:rPr>
        <w:t>选择</w:t>
      </w:r>
      <w:r w:rsidRPr="00DF286C">
        <w:rPr>
          <w:rFonts w:hint="eastAsia"/>
          <w:sz w:val="24"/>
        </w:rPr>
        <w:t xml:space="preserve"> </w:t>
      </w:r>
      <w:r w:rsidRPr="00DF286C">
        <w:rPr>
          <w:rFonts w:hint="eastAsia"/>
          <w:sz w:val="24"/>
        </w:rPr>
        <w:t>“</w:t>
      </w:r>
      <w:r>
        <w:rPr>
          <w:rFonts w:hint="eastAsia"/>
          <w:sz w:val="24"/>
        </w:rPr>
        <w:t>填写学籍</w:t>
      </w:r>
      <w:r>
        <w:rPr>
          <w:sz w:val="24"/>
        </w:rPr>
        <w:t>异动申请</w:t>
      </w:r>
      <w:r>
        <w:rPr>
          <w:rFonts w:hint="eastAsia"/>
          <w:sz w:val="24"/>
        </w:rPr>
        <w:t>”，</w:t>
      </w:r>
      <w:r w:rsidRPr="00DF286C">
        <w:rPr>
          <w:rFonts w:hint="eastAsia"/>
          <w:sz w:val="24"/>
        </w:rPr>
        <w:t>选择异动类型</w:t>
      </w:r>
      <w:r>
        <w:rPr>
          <w:rFonts w:hint="eastAsia"/>
          <w:sz w:val="24"/>
        </w:rPr>
        <w:t>，填写相关信息</w:t>
      </w:r>
      <w:r w:rsidRPr="00DF286C">
        <w:rPr>
          <w:rFonts w:hint="eastAsia"/>
          <w:sz w:val="24"/>
        </w:rPr>
        <w:t>，提交申请后打印</w:t>
      </w:r>
      <w:r>
        <w:rPr>
          <w:rFonts w:hint="eastAsia"/>
          <w:sz w:val="24"/>
        </w:rPr>
        <w:t>审批表，并按表格上的程序办理各项签字盖章</w:t>
      </w:r>
      <w:r w:rsidRPr="00DF286C">
        <w:rPr>
          <w:rFonts w:hint="eastAsia"/>
          <w:sz w:val="24"/>
        </w:rPr>
        <w:t>。</w:t>
      </w:r>
    </w:p>
    <w:p w:rsidR="0014668E" w:rsidRDefault="0014668E" w:rsidP="0014668E">
      <w:pPr>
        <w:spacing w:line="360" w:lineRule="auto"/>
        <w:rPr>
          <w:sz w:val="24"/>
        </w:rPr>
      </w:pPr>
    </w:p>
    <w:p w:rsidR="0014668E" w:rsidRDefault="0014668E" w:rsidP="0014668E">
      <w:pPr>
        <w:numPr>
          <w:ilvl w:val="0"/>
          <w:numId w:val="1"/>
        </w:numPr>
        <w:tabs>
          <w:tab w:val="clear" w:pos="720"/>
          <w:tab w:val="num" w:pos="420"/>
        </w:tabs>
        <w:spacing w:line="360" w:lineRule="auto"/>
        <w:ind w:left="420" w:hanging="420"/>
        <w:rPr>
          <w:sz w:val="24"/>
        </w:rPr>
      </w:pPr>
      <w:proofErr w:type="gramStart"/>
      <w:r>
        <w:rPr>
          <w:rFonts w:hint="eastAsia"/>
          <w:sz w:val="24"/>
        </w:rPr>
        <w:t>直博生</w:t>
      </w:r>
      <w:proofErr w:type="gramEnd"/>
      <w:r>
        <w:rPr>
          <w:rFonts w:hint="eastAsia"/>
          <w:sz w:val="24"/>
        </w:rPr>
        <w:t>和硕博连读生因学业问题不宜继续培养，拟转为硕士毕业者，必须</w:t>
      </w:r>
      <w:proofErr w:type="gramStart"/>
      <w:r>
        <w:rPr>
          <w:rFonts w:hint="eastAsia"/>
          <w:sz w:val="24"/>
        </w:rPr>
        <w:t>于拟毕业</w:t>
      </w:r>
      <w:proofErr w:type="gramEnd"/>
      <w:r>
        <w:rPr>
          <w:rFonts w:hint="eastAsia"/>
          <w:sz w:val="24"/>
        </w:rPr>
        <w:t>学期的前一个学期提出相关申请。例如，计划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月毕业者，必须于本学期结束前提出</w:t>
      </w:r>
      <w:proofErr w:type="gramStart"/>
      <w:r>
        <w:rPr>
          <w:rFonts w:hint="eastAsia"/>
          <w:sz w:val="24"/>
        </w:rPr>
        <w:t>博转硕</w:t>
      </w:r>
      <w:proofErr w:type="gramEnd"/>
      <w:r>
        <w:rPr>
          <w:rFonts w:hint="eastAsia"/>
          <w:sz w:val="24"/>
        </w:rPr>
        <w:t>申请。</w:t>
      </w:r>
    </w:p>
    <w:p w:rsidR="0014668E" w:rsidRPr="004E62AA" w:rsidRDefault="0014668E" w:rsidP="0014668E">
      <w:pPr>
        <w:spacing w:line="360" w:lineRule="auto"/>
        <w:rPr>
          <w:sz w:val="24"/>
        </w:rPr>
      </w:pPr>
    </w:p>
    <w:p w:rsidR="0014668E" w:rsidRDefault="0014668E" w:rsidP="0014668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14668E" w:rsidRDefault="0014668E" w:rsidP="0014668E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必须已经完成课程学</w:t>
      </w:r>
      <w:r>
        <w:rPr>
          <w:rFonts w:hint="eastAsia"/>
          <w:sz w:val="24"/>
        </w:rPr>
        <w:t>习、</w:t>
      </w:r>
      <w:r w:rsidRPr="00E8705D">
        <w:rPr>
          <w:rFonts w:hint="eastAsia"/>
          <w:sz w:val="24"/>
        </w:rPr>
        <w:t>综合考试</w:t>
      </w:r>
      <w:r>
        <w:rPr>
          <w:rFonts w:hint="eastAsia"/>
          <w:sz w:val="24"/>
        </w:rPr>
        <w:t>等培养环节</w:t>
      </w:r>
      <w:r w:rsidRPr="00E8705D">
        <w:rPr>
          <w:rFonts w:hint="eastAsia"/>
          <w:sz w:val="24"/>
        </w:rPr>
        <w:t>，并且应已完成开题报告，</w:t>
      </w:r>
      <w:r>
        <w:rPr>
          <w:rFonts w:hint="eastAsia"/>
          <w:sz w:val="24"/>
        </w:rPr>
        <w:t>进入论文研究写作阶段。</w:t>
      </w:r>
      <w:r w:rsidRPr="00E8705D">
        <w:rPr>
          <w:rFonts w:hint="eastAsia"/>
          <w:sz w:val="24"/>
        </w:rPr>
        <w:t>未完成相应培养环节的，一般不予批准延期。</w:t>
      </w:r>
    </w:p>
    <w:p w:rsidR="0014668E" w:rsidRPr="00BF480F" w:rsidRDefault="0014668E" w:rsidP="0014668E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</w:rPr>
      </w:pPr>
      <w:r w:rsidRPr="00BF480F">
        <w:rPr>
          <w:rFonts w:hint="eastAsia"/>
          <w:sz w:val="24"/>
        </w:rPr>
        <w:t>延长期间需缴纳学费，学费标准为每学期人民币</w:t>
      </w:r>
      <w:r w:rsidRPr="00BF480F">
        <w:rPr>
          <w:rFonts w:hint="eastAsia"/>
          <w:sz w:val="24"/>
        </w:rPr>
        <w:t>2500</w:t>
      </w:r>
      <w:r w:rsidRPr="00BF480F">
        <w:rPr>
          <w:rFonts w:hint="eastAsia"/>
          <w:sz w:val="24"/>
        </w:rPr>
        <w:t>元。</w:t>
      </w:r>
    </w:p>
    <w:p w:rsidR="0014668E" w:rsidRPr="00085703" w:rsidRDefault="0014668E" w:rsidP="0014668E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14668E" w:rsidRDefault="0014668E" w:rsidP="0014668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14668E" w:rsidRDefault="0014668E" w:rsidP="0014668E">
      <w:pPr>
        <w:spacing w:line="360" w:lineRule="auto"/>
        <w:ind w:right="360" w:firstLineChars="200" w:firstLine="480"/>
        <w:jc w:val="right"/>
        <w:rPr>
          <w:sz w:val="24"/>
          <w:szCs w:val="24"/>
        </w:rPr>
      </w:pPr>
    </w:p>
    <w:p w:rsidR="0014668E" w:rsidRDefault="0014668E" w:rsidP="0014668E">
      <w:pPr>
        <w:spacing w:line="360" w:lineRule="auto"/>
        <w:ind w:right="36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:rsidR="00837612" w:rsidRPr="0014668E" w:rsidRDefault="0014668E" w:rsidP="0014668E">
      <w:pPr>
        <w:spacing w:line="360" w:lineRule="auto"/>
        <w:ind w:right="600" w:firstLineChars="200" w:firstLine="480"/>
        <w:jc w:val="center"/>
        <w:rPr>
          <w:rFonts w:hint="eastAsia"/>
          <w:sz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837612" w:rsidRPr="0014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8E"/>
    <w:rsid w:val="0014668E"/>
    <w:rsid w:val="005A6838"/>
    <w:rsid w:val="008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CC855-EDE3-4BC7-8A1C-A356171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8E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14668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14668E"/>
    <w:rPr>
      <w:rFonts w:ascii="Cambria" w:eastAsia="宋体" w:hAnsi="Cambria" w:cs="Cambria"/>
      <w:b/>
      <w:bCs/>
      <w:sz w:val="32"/>
      <w:szCs w:val="32"/>
    </w:rPr>
  </w:style>
  <w:style w:type="paragraph" w:styleId="a3">
    <w:name w:val="List Paragraph"/>
    <w:basedOn w:val="a"/>
    <w:qFormat/>
    <w:rsid w:val="00146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2017-02-17T03:13:00Z</dcterms:created>
  <dcterms:modified xsi:type="dcterms:W3CDTF">2017-02-17T03:13:00Z</dcterms:modified>
</cp:coreProperties>
</file>