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36"/>
          <w:szCs w:val="36"/>
        </w:rPr>
      </w:pPr>
    </w:p>
    <w:p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亚洲基础设施投资银行总法律顾问办公室实习生项目申请表</w:t>
      </w:r>
    </w:p>
    <w:tbl>
      <w:tblPr>
        <w:tblStyle w:val="2"/>
        <w:tblpPr w:leftFromText="180" w:rightFromText="180" w:vertAnchor="text" w:horzAnchor="page" w:tblpX="1052" w:tblpY="144"/>
        <w:tblOverlap w:val="never"/>
        <w:tblW w:w="9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917"/>
        <w:gridCol w:w="209"/>
        <w:gridCol w:w="205"/>
        <w:gridCol w:w="2346"/>
        <w:gridCol w:w="382"/>
        <w:gridCol w:w="423"/>
        <w:gridCol w:w="514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66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2126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319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6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学号</w:t>
            </w:r>
          </w:p>
        </w:tc>
        <w:tc>
          <w:tcPr>
            <w:tcW w:w="2126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学生类别及专业</w:t>
            </w:r>
          </w:p>
        </w:tc>
        <w:tc>
          <w:tcPr>
            <w:tcW w:w="1319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76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6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手机号</w:t>
            </w:r>
          </w:p>
        </w:tc>
        <w:tc>
          <w:tcPr>
            <w:tcW w:w="2126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是否通过司法考试</w:t>
            </w:r>
          </w:p>
        </w:tc>
        <w:tc>
          <w:tcPr>
            <w:tcW w:w="1319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076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6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Email</w:t>
            </w:r>
          </w:p>
        </w:tc>
        <w:tc>
          <w:tcPr>
            <w:tcW w:w="8072" w:type="dxa"/>
            <w:gridSpan w:val="8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166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实习时间</w:t>
            </w:r>
          </w:p>
        </w:tc>
        <w:tc>
          <w:tcPr>
            <w:tcW w:w="8072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（请填写可参加实习的时间，如2019年12月至2020年1月）</w:t>
            </w:r>
          </w:p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68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简历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时间</w:t>
            </w:r>
          </w:p>
        </w:tc>
        <w:tc>
          <w:tcPr>
            <w:tcW w:w="3142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学习或工作单位</w:t>
            </w:r>
          </w:p>
        </w:tc>
        <w:tc>
          <w:tcPr>
            <w:tcW w:w="3013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68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42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13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68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42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3013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668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17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42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13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66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曾获奖励科研成果</w:t>
            </w:r>
          </w:p>
        </w:tc>
        <w:tc>
          <w:tcPr>
            <w:tcW w:w="8072" w:type="dxa"/>
            <w:gridSpan w:val="8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（仅列近两年主要奖励或成果即可）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66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外语水平及有效期</w:t>
            </w:r>
          </w:p>
        </w:tc>
        <w:tc>
          <w:tcPr>
            <w:tcW w:w="8072" w:type="dxa"/>
            <w:gridSpan w:val="8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68" w:type="dxa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成绩排名</w:t>
            </w:r>
          </w:p>
        </w:tc>
        <w:tc>
          <w:tcPr>
            <w:tcW w:w="2331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51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平均分</w:t>
            </w:r>
          </w:p>
        </w:tc>
        <w:tc>
          <w:tcPr>
            <w:tcW w:w="2590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atLeast"/>
        </w:trPr>
        <w:tc>
          <w:tcPr>
            <w:tcW w:w="166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推荐人推荐意见（如有）</w:t>
            </w:r>
          </w:p>
        </w:tc>
        <w:tc>
          <w:tcPr>
            <w:tcW w:w="8072" w:type="dxa"/>
            <w:gridSpan w:val="8"/>
            <w:noWrap w:val="0"/>
            <w:vAlign w:val="top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签字：</w:t>
            </w:r>
          </w:p>
        </w:tc>
      </w:tr>
    </w:tbl>
    <w:p>
      <w:pPr>
        <w:rPr>
          <w:rFonts w:hint="eastAsia"/>
          <w:b/>
          <w:sz w:val="36"/>
          <w:szCs w:val="36"/>
        </w:rPr>
      </w:pPr>
    </w:p>
    <w:sectPr>
      <w:pgSz w:w="11906" w:h="16838"/>
      <w:pgMar w:top="567" w:right="1080" w:bottom="56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D6FF3"/>
    <w:rsid w:val="7C3D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2019-10-24T03:35:00Z</dcterms:created>
  <dc:creator>姚月明</dc:creator>
  <cp:lastModifiedBy>姚月明</cp:lastModifiedBy>
  <dcterms:modified xsi:type="dcterms:W3CDTF">2019-10-24T03:35:50Z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