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北京大学—海牙常设仲裁法院助理法律顾问合作项目</w:t>
      </w:r>
      <w:r>
        <w:rPr>
          <w:rFonts w:hint="eastAsia"/>
          <w:b/>
          <w:sz w:val="36"/>
          <w:szCs w:val="36"/>
        </w:rPr>
        <w:t>申请表</w:t>
      </w:r>
    </w:p>
    <w:tbl>
      <w:tblPr>
        <w:tblStyle w:val="2"/>
        <w:tblpPr w:leftFromText="180" w:rightFromText="180" w:vertAnchor="text" w:horzAnchor="page" w:tblpX="1052" w:tblpY="144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708"/>
        <w:gridCol w:w="347"/>
        <w:gridCol w:w="465"/>
        <w:gridCol w:w="2160"/>
        <w:gridCol w:w="176"/>
        <w:gridCol w:w="424"/>
        <w:gridCol w:w="51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8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1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883" w:type="dxa"/>
            <w:noWrap w:val="0"/>
            <w:vAlign w:val="top"/>
          </w:tcPr>
          <w:p>
            <w:pPr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（往届毕业生填写在校时学号）</w:t>
            </w: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学生类别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及专业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（往届毕业生填写在校时学生类别及专业）</w:t>
            </w:r>
          </w:p>
        </w:tc>
        <w:tc>
          <w:tcPr>
            <w:tcW w:w="111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是否通过司法考试</w:t>
            </w:r>
          </w:p>
        </w:tc>
        <w:tc>
          <w:tcPr>
            <w:tcW w:w="111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83" w:type="dxa"/>
            <w:noWrap w:val="0"/>
            <w:vAlign w:val="top"/>
          </w:tcPr>
          <w:p>
            <w:pPr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7875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83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14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学习或工作单位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8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8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8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88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曾获奖励科研成果</w:t>
            </w:r>
          </w:p>
        </w:tc>
        <w:tc>
          <w:tcPr>
            <w:tcW w:w="7875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（仅列近两年主要奖励或成果即可）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88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外语水平及有效期</w:t>
            </w:r>
          </w:p>
        </w:tc>
        <w:tc>
          <w:tcPr>
            <w:tcW w:w="7875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8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成绩排名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（往届毕业生填写在校时成绩排名）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平均分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（往届毕业生填写在校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时平均分）</w:t>
            </w: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36"/>
          <w:szCs w:val="36"/>
        </w:rPr>
      </w:pPr>
    </w:p>
    <w:sectPr>
      <w:pgSz w:w="11906" w:h="16838"/>
      <w:pgMar w:top="567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6FF3"/>
    <w:rsid w:val="304B3F98"/>
    <w:rsid w:val="373D222E"/>
    <w:rsid w:val="480A1A49"/>
    <w:rsid w:val="4FF9748B"/>
    <w:rsid w:val="54D36FC2"/>
    <w:rsid w:val="6C875E5E"/>
    <w:rsid w:val="795F4896"/>
    <w:rsid w:val="7BDB3D11"/>
    <w:rsid w:val="7C3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2019-10-24T03:35:00Z</dcterms:created>
  <dc:creator>姚月明</dc:creator>
  <cp:lastModifiedBy>姚月明</cp:lastModifiedBy>
  <dcterms:modified xsi:type="dcterms:W3CDTF">2021-03-10T02:07:03Z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